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D8" w:rsidRPr="001E5E72" w:rsidRDefault="001E5E72" w:rsidP="001E5E72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1E5E72">
        <w:rPr>
          <w:b/>
          <w:bCs/>
          <w:sz w:val="32"/>
          <w:szCs w:val="32"/>
          <w:u w:val="single"/>
        </w:rPr>
        <w:t xml:space="preserve">Sebastián </w:t>
      </w:r>
      <w:proofErr w:type="spellStart"/>
      <w:r w:rsidRPr="001E5E72">
        <w:rPr>
          <w:b/>
          <w:bCs/>
          <w:sz w:val="32"/>
          <w:szCs w:val="32"/>
          <w:u w:val="single"/>
        </w:rPr>
        <w:t>Ondrášek</w:t>
      </w:r>
      <w:proofErr w:type="spellEnd"/>
    </w:p>
    <w:p w:rsidR="001E5E72" w:rsidRDefault="001E5E72" w:rsidP="001E5E72">
      <w:pPr>
        <w:jc w:val="center"/>
        <w:rPr>
          <w:b/>
          <w:bCs/>
          <w:sz w:val="32"/>
          <w:szCs w:val="32"/>
        </w:rPr>
      </w:pPr>
      <w:r w:rsidRPr="001E5E72">
        <w:rPr>
          <w:b/>
          <w:bCs/>
          <w:sz w:val="32"/>
          <w:szCs w:val="32"/>
        </w:rPr>
        <w:t>Matematika</w:t>
      </w:r>
    </w:p>
    <w:p w:rsidR="001E5E72" w:rsidRPr="001E5E72" w:rsidRDefault="001E5E72" w:rsidP="001E5E7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1E5E72">
        <w:rPr>
          <w:b/>
          <w:bCs/>
          <w:sz w:val="24"/>
          <w:szCs w:val="24"/>
        </w:rPr>
        <w:t xml:space="preserve">Odčítanie 1-cif. čísla od 2-cif. čísla s prechodom cez základ (písomne pod seba). 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 xml:space="preserve">Naučiť sa riešiť  príklady typu 53-7, </w:t>
      </w:r>
      <w:r>
        <w:rPr>
          <w:sz w:val="24"/>
          <w:szCs w:val="24"/>
        </w:rPr>
        <w:t xml:space="preserve">vedľa seba </w:t>
      </w:r>
      <w:r w:rsidRPr="001E5E72">
        <w:rPr>
          <w:sz w:val="24"/>
          <w:szCs w:val="24"/>
        </w:rPr>
        <w:t>aj písomne pod seba.</w:t>
      </w:r>
    </w:p>
    <w:p w:rsidR="001E5E72" w:rsidRDefault="001E5E72" w:rsidP="001E5E72">
      <w:pPr>
        <w:rPr>
          <w:sz w:val="24"/>
          <w:szCs w:val="24"/>
        </w:rPr>
      </w:pPr>
      <w:r>
        <w:rPr>
          <w:sz w:val="24"/>
          <w:szCs w:val="24"/>
        </w:rPr>
        <w:t>Riešenie jednoduchých slovných úloh na tento typ príkladov. Pracovať podľa učebnice a pracovných zošitov.</w:t>
      </w:r>
    </w:p>
    <w:p w:rsidR="001E5E72" w:rsidRPr="001E5E72" w:rsidRDefault="001E5E72" w:rsidP="001E5E72">
      <w:pPr>
        <w:pStyle w:val="Odsekzoznamu"/>
        <w:numPr>
          <w:ilvl w:val="0"/>
          <w:numId w:val="5"/>
        </w:numPr>
        <w:rPr>
          <w:b/>
          <w:bCs/>
          <w:sz w:val="24"/>
          <w:szCs w:val="24"/>
        </w:rPr>
      </w:pPr>
      <w:r w:rsidRPr="001E5E72">
        <w:rPr>
          <w:b/>
          <w:bCs/>
          <w:sz w:val="24"/>
          <w:szCs w:val="24"/>
        </w:rPr>
        <w:t xml:space="preserve">Sčítanie dvoch 2-cif. čísel, z ktorých je jedno násobkom čísla 10 (36+50). 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 xml:space="preserve">Sčítať dve 2-cif. čísla, z ktorých je jedno násobkom čísla 10. </w:t>
      </w:r>
      <w:r>
        <w:rPr>
          <w:sz w:val="24"/>
          <w:szCs w:val="24"/>
        </w:rPr>
        <w:t xml:space="preserve"> </w:t>
      </w:r>
    </w:p>
    <w:p w:rsidR="001E5E72" w:rsidRDefault="001E5E72" w:rsidP="001E5E72">
      <w:pPr>
        <w:rPr>
          <w:sz w:val="24"/>
          <w:szCs w:val="24"/>
        </w:rPr>
      </w:pPr>
      <w:r>
        <w:rPr>
          <w:sz w:val="24"/>
          <w:szCs w:val="24"/>
        </w:rPr>
        <w:t>Riešiť príklady písomne, vedľa seba aj pod seba.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>Riešiť jednoduché slovné úlohy daného typu.</w:t>
      </w:r>
    </w:p>
    <w:p w:rsidR="001E5E72" w:rsidRPr="001E5E72" w:rsidRDefault="001E5E72" w:rsidP="001E5E72">
      <w:pPr>
        <w:pStyle w:val="Odsekzoznamu"/>
        <w:numPr>
          <w:ilvl w:val="0"/>
          <w:numId w:val="5"/>
        </w:numPr>
        <w:rPr>
          <w:b/>
          <w:bCs/>
          <w:sz w:val="24"/>
          <w:szCs w:val="24"/>
        </w:rPr>
      </w:pPr>
      <w:r w:rsidRPr="001E5E72">
        <w:rPr>
          <w:b/>
          <w:bCs/>
          <w:sz w:val="24"/>
          <w:szCs w:val="24"/>
        </w:rPr>
        <w:t xml:space="preserve">Odčítanie dvoch 2-cif. čísel, z ktorých je menšiteľ násobkom čísla 10 (písomne od seba). 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 xml:space="preserve">Riešiť príklady typu 86-50, </w:t>
      </w:r>
      <w:r>
        <w:rPr>
          <w:sz w:val="24"/>
          <w:szCs w:val="24"/>
        </w:rPr>
        <w:t xml:space="preserve">vedľa seba </w:t>
      </w:r>
      <w:r w:rsidRPr="001E5E72">
        <w:rPr>
          <w:sz w:val="24"/>
          <w:szCs w:val="24"/>
        </w:rPr>
        <w:t>aj písomne pod seba.</w:t>
      </w:r>
    </w:p>
    <w:p w:rsidR="001E5E72" w:rsidRP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>Riešiť príklady písomne, vedľa seba aj pod seba.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>Riešiť jednoduché slovné úlohy daného typu</w:t>
      </w:r>
    </w:p>
    <w:p w:rsidR="001E5E72" w:rsidRDefault="001E5E72" w:rsidP="001E5E72">
      <w:pPr>
        <w:rPr>
          <w:b/>
          <w:bCs/>
          <w:sz w:val="28"/>
          <w:szCs w:val="28"/>
          <w:u w:val="single"/>
        </w:rPr>
      </w:pPr>
    </w:p>
    <w:p w:rsidR="001E5E72" w:rsidRPr="001E5E72" w:rsidRDefault="001E5E72" w:rsidP="001E5E72">
      <w:pPr>
        <w:rPr>
          <w:b/>
          <w:bCs/>
          <w:sz w:val="28"/>
          <w:szCs w:val="28"/>
          <w:u w:val="single"/>
        </w:rPr>
      </w:pPr>
      <w:r w:rsidRPr="001E5E72">
        <w:rPr>
          <w:b/>
          <w:bCs/>
          <w:sz w:val="28"/>
          <w:szCs w:val="28"/>
          <w:u w:val="single"/>
        </w:rPr>
        <w:t xml:space="preserve">Geometria: 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 xml:space="preserve">Opakovanie. 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>Poznať definíciu úsečky, rysovať úsečku, označovať krajné body úsečky.</w:t>
      </w:r>
    </w:p>
    <w:p w:rsidR="001E5E72" w:rsidRDefault="001E5E72" w:rsidP="001E5E72">
      <w:pPr>
        <w:rPr>
          <w:sz w:val="24"/>
          <w:szCs w:val="24"/>
        </w:rPr>
      </w:pPr>
      <w:r w:rsidRPr="001E5E72">
        <w:rPr>
          <w:sz w:val="24"/>
          <w:szCs w:val="24"/>
        </w:rPr>
        <w:t>Body ležiace a neležiace na úsečke. Vedieť vyznačiť bod ležiaci a neležiaci na úsečke.</w:t>
      </w:r>
    </w:p>
    <w:sectPr w:rsidR="001E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99E"/>
    <w:multiLevelType w:val="hybridMultilevel"/>
    <w:tmpl w:val="1402EF1C"/>
    <w:lvl w:ilvl="0" w:tplc="AF584F70">
      <w:numFmt w:val="bullet"/>
      <w:lvlText w:val="-"/>
      <w:lvlJc w:val="left"/>
      <w:pPr>
        <w:ind w:left="703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abstractNum w:abstractNumId="1" w15:restartNumberingAfterBreak="0">
    <w:nsid w:val="14802FBC"/>
    <w:multiLevelType w:val="hybridMultilevel"/>
    <w:tmpl w:val="D27C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A3F"/>
    <w:multiLevelType w:val="hybridMultilevel"/>
    <w:tmpl w:val="3AB80DB4"/>
    <w:lvl w:ilvl="0" w:tplc="AF584F70">
      <w:numFmt w:val="bullet"/>
      <w:lvlText w:val="-"/>
      <w:lvlJc w:val="left"/>
      <w:pPr>
        <w:ind w:left="703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4A96"/>
    <w:multiLevelType w:val="hybridMultilevel"/>
    <w:tmpl w:val="4D9E0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2C77"/>
    <w:multiLevelType w:val="hybridMultilevel"/>
    <w:tmpl w:val="B254D15A"/>
    <w:lvl w:ilvl="0" w:tplc="478A08A2">
      <w:numFmt w:val="bullet"/>
      <w:lvlText w:val="-"/>
      <w:lvlJc w:val="left"/>
      <w:pPr>
        <w:ind w:left="703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2"/>
    <w:rsid w:val="00065ED8"/>
    <w:rsid w:val="00176BCC"/>
    <w:rsid w:val="001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2382-B60E-4085-8092-A4F2A03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2020-03-24T10:53:00Z</dcterms:created>
  <dcterms:modified xsi:type="dcterms:W3CDTF">2020-03-24T10:53:00Z</dcterms:modified>
</cp:coreProperties>
</file>