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A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6"/>
          <w:szCs w:val="46"/>
        </w:rPr>
      </w:pPr>
    </w:p>
    <w:p w:rsidR="00555DEA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6"/>
          <w:szCs w:val="46"/>
        </w:rPr>
      </w:pPr>
    </w:p>
    <w:p w:rsidR="00555DEA" w:rsidRDefault="00555DEA" w:rsidP="00435B8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6"/>
          <w:szCs w:val="46"/>
        </w:rPr>
      </w:pPr>
      <w:r>
        <w:rPr>
          <w:rFonts w:ascii="DejaVuSans-Bold" w:hAnsi="DejaVuSans-Bold" w:cs="DejaVuSans-Bold"/>
          <w:b/>
          <w:bCs/>
          <w:sz w:val="46"/>
          <w:szCs w:val="46"/>
        </w:rPr>
        <w:t xml:space="preserve">                                            </w:t>
      </w:r>
    </w:p>
    <w:p w:rsidR="00555DEA" w:rsidRPr="00435B8A" w:rsidRDefault="00555DEA" w:rsidP="00435B8A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„</w:t>
      </w:r>
      <w:r w:rsidRPr="00435B8A">
        <w:rPr>
          <w:rFonts w:ascii="DejaVuSans-Bold" w:hAnsi="DejaVuSans-Bold" w:cs="DejaVuSans-Bold"/>
          <w:b/>
          <w:bCs/>
          <w:sz w:val="28"/>
          <w:szCs w:val="28"/>
        </w:rPr>
        <w:t>Život vo vode a na brehu</w:t>
      </w:r>
      <w:r>
        <w:rPr>
          <w:rFonts w:ascii="DejaVuSans-Bold" w:hAnsi="DejaVuSans-Bold" w:cs="DejaVuSans-Bold"/>
          <w:b/>
          <w:bCs/>
          <w:sz w:val="28"/>
          <w:szCs w:val="28"/>
        </w:rPr>
        <w:t xml:space="preserve">“ </w:t>
      </w:r>
    </w:p>
    <w:p w:rsidR="00555DEA" w:rsidRPr="00435B8A" w:rsidRDefault="00555DEA" w:rsidP="00435B8A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i/>
          <w:iCs/>
          <w:sz w:val="28"/>
          <w:szCs w:val="28"/>
        </w:rPr>
      </w:pP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1. </w:t>
      </w:r>
      <w:r w:rsidRPr="00231504">
        <w:rPr>
          <w:rFonts w:ascii="DejaVuSans-Bold" w:hAnsi="DejaVuSans-Bold" w:cs="DejaVuSans-Bold"/>
          <w:b/>
          <w:bCs/>
        </w:rPr>
        <w:t>Medzi lastúrniky nepatrí:</w:t>
      </w:r>
      <w:r>
        <w:rPr>
          <w:rFonts w:ascii="DejaVuSans-Bold" w:hAnsi="DejaVuSans-Bold" w:cs="DejaVuSans-Bold"/>
          <w:b/>
          <w:bCs/>
        </w:rPr>
        <w:t xml:space="preserve">                                    13. Vodné hrádze si stavia:                             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škľabka veľká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a) bobor vodný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vodniak vysoký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b) ondatra pižmová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kôstovka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c) vydra riečna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2. </w:t>
      </w:r>
      <w:r w:rsidRPr="00231504">
        <w:rPr>
          <w:rFonts w:ascii="DejaVuSans-Bold" w:hAnsi="DejaVuSans-Bold" w:cs="DejaVuSans-Bold"/>
          <w:b/>
          <w:bCs/>
        </w:rPr>
        <w:t xml:space="preserve">Medzi stojaté vody nepatrí: </w:t>
      </w:r>
      <w:r>
        <w:rPr>
          <w:rFonts w:ascii="DejaVuSans-Bold" w:hAnsi="DejaVuSans-Bold" w:cs="DejaVuSans-Bold"/>
          <w:b/>
          <w:bCs/>
        </w:rPr>
        <w:t xml:space="preserve">                                14.  Naša najmenšia žaba je: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močiar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a)  kunka žltobruchá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jazero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b)  skokan zelený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rieka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  c)  rosnička zelená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3. </w:t>
      </w:r>
      <w:r w:rsidRPr="00231504">
        <w:rPr>
          <w:rFonts w:ascii="DejaVuSans-Bold" w:hAnsi="DejaVuSans-Bold" w:cs="DejaVuSans-Bold"/>
          <w:b/>
          <w:bCs/>
        </w:rPr>
        <w:t xml:space="preserve">Medzi brehové rastliny patrí: </w:t>
      </w:r>
      <w:r>
        <w:rPr>
          <w:rFonts w:ascii="DejaVuSans-Bold" w:hAnsi="DejaVuSans-Bold" w:cs="DejaVuSans-Bold"/>
          <w:b/>
          <w:bCs/>
        </w:rPr>
        <w:t xml:space="preserve">                              15.  Potápnik obrúbený je:</w:t>
      </w:r>
    </w:p>
    <w:p w:rsidR="00555DEA" w:rsidRPr="00231504" w:rsidRDefault="00555DEA" w:rsidP="00435B8A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žabí vlas</w:t>
      </w:r>
      <w:r>
        <w:rPr>
          <w:rFonts w:ascii="DejaVuSans" w:hAnsi="DejaVuSans" w:cs="DejaVuSans"/>
          <w:i/>
          <w:iCs/>
          <w:sz w:val="20"/>
          <w:szCs w:val="20"/>
        </w:rPr>
        <w:tab/>
        <w:t xml:space="preserve">                                                  a)  vodný obrúčkavec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žaburinka menšia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b)  vodný chrobák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záružlie močiarne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c)  vodný kôrovec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4. </w:t>
      </w:r>
      <w:r w:rsidRPr="00231504">
        <w:rPr>
          <w:rFonts w:ascii="DejaVuSans-Bold" w:hAnsi="DejaVuSans-Bold" w:cs="DejaVuSans-Bold"/>
          <w:b/>
          <w:bCs/>
        </w:rPr>
        <w:t xml:space="preserve">Voda má najväčšiu hustotu pri: </w:t>
      </w:r>
      <w:r>
        <w:rPr>
          <w:rFonts w:ascii="DejaVuSans-Bold" w:hAnsi="DejaVuSans-Bold" w:cs="DejaVuSans-Bold"/>
          <w:b/>
          <w:bCs/>
        </w:rPr>
        <w:t xml:space="preserve">                          16. Medzi drobné kôrovce nepatrí: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a) 4° C                                                                                   a)  cyklop obyčajný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b) 0° C                                                                                   b)  rak riečny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c) 100° C                                                                               c)  dafnia štíhla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5. </w:t>
      </w:r>
      <w:r w:rsidRPr="00231504">
        <w:rPr>
          <w:rFonts w:ascii="DejaVuSans-Bold" w:hAnsi="DejaVuSans-Bold" w:cs="DejaVuSans-Bold"/>
          <w:b/>
          <w:bCs/>
        </w:rPr>
        <w:t xml:space="preserve">Medzi tečúce vody patrí: </w:t>
      </w:r>
      <w:r>
        <w:rPr>
          <w:rFonts w:ascii="DejaVuSans-Bold" w:hAnsi="DejaVuSans-Bold" w:cs="DejaVuSans-Bold"/>
          <w:b/>
          <w:bCs/>
        </w:rPr>
        <w:t xml:space="preserve">                                      17. Salamandra škvrnitá je: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potok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  a) obojživelník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vodná nádrž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b) plaz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rybník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 c) kôrovec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6. </w:t>
      </w:r>
      <w:r w:rsidRPr="00231504">
        <w:rPr>
          <w:rFonts w:ascii="DejaVuSans-Bold" w:hAnsi="DejaVuSans-Bold" w:cs="DejaVuSans-Bold"/>
          <w:b/>
          <w:bCs/>
        </w:rPr>
        <w:t xml:space="preserve">Chránená brehová rastlina je: </w:t>
      </w:r>
      <w:r>
        <w:rPr>
          <w:rFonts w:ascii="DejaVuSans-Bold" w:hAnsi="DejaVuSans-Bold" w:cs="DejaVuSans-Bold"/>
          <w:b/>
          <w:bCs/>
        </w:rPr>
        <w:t xml:space="preserve">                              18.  Medzi brodivé vtáky patrí: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pálka širokolistá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a) rybárik riečny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kosatec žltý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b) potápka chochlatá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trsť obyčajná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c)  volavka popolavá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7. </w:t>
      </w:r>
      <w:r w:rsidRPr="00231504">
        <w:rPr>
          <w:rFonts w:ascii="DejaVuSans-Bold" w:hAnsi="DejaVuSans-Bold" w:cs="DejaVuSans-Bold"/>
          <w:b/>
          <w:bCs/>
        </w:rPr>
        <w:t xml:space="preserve">V prírode sa voda vyskytuje v skupenstve: </w:t>
      </w:r>
      <w:r>
        <w:rPr>
          <w:rFonts w:ascii="DejaVuSans-Bold" w:hAnsi="DejaVuSans-Bold" w:cs="DejaVuSans-Bold"/>
          <w:b/>
          <w:bCs/>
        </w:rPr>
        <w:t xml:space="preserve">         19. Telo raka riečneho tvorí: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kvapalnom, plynnom a</w:t>
      </w:r>
      <w:r>
        <w:rPr>
          <w:rFonts w:ascii="DejaVuSans" w:hAnsi="DejaVuSans" w:cs="DejaVuSans"/>
          <w:i/>
          <w:iCs/>
          <w:sz w:val="20"/>
          <w:szCs w:val="20"/>
        </w:rPr>
        <w:t> </w:t>
      </w:r>
      <w:r w:rsidRPr="00231504">
        <w:rPr>
          <w:rFonts w:ascii="DejaVuSans" w:hAnsi="DejaVuSans" w:cs="DejaVuSans"/>
          <w:i/>
          <w:iCs/>
          <w:sz w:val="20"/>
          <w:szCs w:val="20"/>
        </w:rPr>
        <w:t>ľadovom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a)  hlavohruď, bruško, chvost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riedkom, plynnom a</w:t>
      </w:r>
      <w:r>
        <w:rPr>
          <w:rFonts w:ascii="DejaVuSans" w:hAnsi="DejaVuSans" w:cs="DejaVuSans"/>
          <w:i/>
          <w:iCs/>
          <w:sz w:val="20"/>
          <w:szCs w:val="20"/>
        </w:rPr>
        <w:t> </w:t>
      </w:r>
      <w:r w:rsidRPr="00231504">
        <w:rPr>
          <w:rFonts w:ascii="DejaVuSans" w:hAnsi="DejaVuSans" w:cs="DejaVuSans"/>
          <w:i/>
          <w:iCs/>
          <w:sz w:val="20"/>
          <w:szCs w:val="20"/>
        </w:rPr>
        <w:t>hustom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b) hlavohruď a bruško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kvapalnom, plynnom a</w:t>
      </w:r>
      <w:r>
        <w:rPr>
          <w:rFonts w:ascii="DejaVuSans" w:hAnsi="DejaVuSans" w:cs="DejaVuSans"/>
          <w:i/>
          <w:iCs/>
          <w:sz w:val="20"/>
          <w:szCs w:val="20"/>
        </w:rPr>
        <w:t> </w:t>
      </w:r>
      <w:r w:rsidRPr="00231504">
        <w:rPr>
          <w:rFonts w:ascii="DejaVuSans" w:hAnsi="DejaVuSans" w:cs="DejaVuSans"/>
          <w:i/>
          <w:iCs/>
          <w:sz w:val="20"/>
          <w:szCs w:val="20"/>
        </w:rPr>
        <w:t>tuhom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c)  hlava, hruď a bruško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8. </w:t>
      </w:r>
      <w:r w:rsidRPr="00231504">
        <w:rPr>
          <w:rFonts w:ascii="DejaVuSans-Bold" w:hAnsi="DejaVuSans-Bold" w:cs="DejaVuSans-Bold"/>
          <w:b/>
          <w:bCs/>
        </w:rPr>
        <w:t xml:space="preserve">Nezmar sa o podklad prichytáva: </w:t>
      </w:r>
      <w:r>
        <w:rPr>
          <w:rFonts w:ascii="DejaVuSans-Bold" w:hAnsi="DejaVuSans-Bold" w:cs="DejaVuSans-Bold"/>
          <w:b/>
          <w:bCs/>
        </w:rPr>
        <w:t xml:space="preserve">                          20. Larvy komára žijú: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neprichytáva sa vôbec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a) vo vode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panôžkami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b) na brehu potokov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nožným diskom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c)  na suchu                       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9. </w:t>
      </w:r>
      <w:r w:rsidRPr="00231504">
        <w:rPr>
          <w:rFonts w:ascii="DejaVuSans-Bold" w:hAnsi="DejaVuSans-Bold" w:cs="DejaVuSans-Bold"/>
          <w:b/>
          <w:bCs/>
        </w:rPr>
        <w:t xml:space="preserve">Voda má najmenšiu hustotu pri: </w:t>
      </w:r>
      <w:r>
        <w:rPr>
          <w:rFonts w:ascii="DejaVuSans-Bold" w:hAnsi="DejaVuSans-Bold" w:cs="DejaVuSans-Bold"/>
          <w:b/>
          <w:bCs/>
        </w:rPr>
        <w:t xml:space="preserve">                            21. Vodný dravý vták je: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a) 0° C                                                                                      a)  bocian čierny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b) 4° C                                                                                      b)  labuť hrbozobá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>
        <w:rPr>
          <w:rFonts w:ascii="DejaVuSans" w:hAnsi="DejaVuSans" w:cs="DejaVuSans"/>
          <w:i/>
          <w:iCs/>
          <w:sz w:val="20"/>
          <w:szCs w:val="20"/>
        </w:rPr>
        <w:t>c) 100° C                                                                                  c)  kaňa močiarna</w:t>
      </w:r>
    </w:p>
    <w:p w:rsidR="00555DEA" w:rsidRPr="00CF7030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  <w:sz w:val="20"/>
          <w:szCs w:val="20"/>
        </w:rPr>
      </w:pPr>
      <w:r w:rsidRPr="00231504">
        <w:rPr>
          <w:rFonts w:ascii="DejaVuSans" w:hAnsi="DejaVuSans" w:cs="DejaVuSans"/>
          <w:b/>
          <w:i/>
          <w:iCs/>
        </w:rPr>
        <w:t xml:space="preserve">10. </w:t>
      </w:r>
      <w:r w:rsidRPr="00231504">
        <w:rPr>
          <w:rFonts w:ascii="DejaVuSans-Bold" w:hAnsi="DejaVuSans-Bold" w:cs="DejaVuSans-Bold"/>
          <w:b/>
          <w:bCs/>
        </w:rPr>
        <w:t>Panôžkami sa pohybuje:</w:t>
      </w:r>
      <w:r>
        <w:rPr>
          <w:rFonts w:ascii="DejaVuSans-Bold" w:hAnsi="DejaVuSans-Bold" w:cs="DejaVuSans-Bold"/>
          <w:b/>
          <w:bCs/>
        </w:rPr>
        <w:t xml:space="preserve">                                        22.  </w:t>
      </w:r>
      <w:r w:rsidRPr="00CF7030">
        <w:rPr>
          <w:rFonts w:ascii="DejaVuSans-Bold" w:hAnsi="DejaVuSans-Bold" w:cs="DejaVuSans-Bold"/>
          <w:b/>
          <w:bCs/>
          <w:sz w:val="20"/>
          <w:szCs w:val="20"/>
        </w:rPr>
        <w:t>Zimu prespí zahrabaný v bahne:</w:t>
      </w:r>
    </w:p>
    <w:p w:rsidR="00555DEA" w:rsidRPr="00231504" w:rsidRDefault="00555DEA" w:rsidP="00CF703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červenoočko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a)  sumec západný</w:t>
      </w:r>
      <w:r>
        <w:rPr>
          <w:rFonts w:ascii="DejaVuSans" w:hAnsi="DejaVuSans" w:cs="DejaVuSans"/>
          <w:i/>
          <w:iCs/>
          <w:sz w:val="20"/>
          <w:szCs w:val="20"/>
        </w:rPr>
        <w:tab/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črievička veľká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b)  úhor európsky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meňavka veľká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c)  kapor obyčajný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>11.</w:t>
      </w:r>
      <w:r w:rsidRPr="00231504">
        <w:rPr>
          <w:rFonts w:ascii="DejaVuSans-Bold" w:hAnsi="DejaVuSans-Bold" w:cs="DejaVuSans-Bold"/>
          <w:b/>
          <w:bCs/>
        </w:rPr>
        <w:t xml:space="preserve">Jednobunková riasa je: </w:t>
      </w:r>
      <w:r>
        <w:rPr>
          <w:rFonts w:ascii="DejaVuSans-Bold" w:hAnsi="DejaVuSans-Bold" w:cs="DejaVuSans-Bold"/>
          <w:b/>
          <w:bCs/>
        </w:rPr>
        <w:t xml:space="preserve">                                          23. Krvou cicavcov sa u ovada živí: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žabí vlas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a)  samček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červenoočko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b) samček aj samička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závitnicovka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c)  samička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</w:rPr>
      </w:pPr>
      <w:r w:rsidRPr="00231504">
        <w:rPr>
          <w:rFonts w:ascii="DejaVuSans" w:hAnsi="DejaVuSans" w:cs="DejaVuSans"/>
          <w:b/>
          <w:i/>
          <w:iCs/>
        </w:rPr>
        <w:t xml:space="preserve">12.  </w:t>
      </w:r>
      <w:r w:rsidRPr="00231504">
        <w:rPr>
          <w:rFonts w:ascii="DejaVuSans-Bold" w:hAnsi="DejaVuSans-Bold" w:cs="DejaVuSans-Bold"/>
          <w:b/>
          <w:bCs/>
        </w:rPr>
        <w:t>Medzi ulitníky patrí:</w:t>
      </w:r>
      <w:r>
        <w:rPr>
          <w:rFonts w:ascii="DejaVuSans-Bold" w:hAnsi="DejaVuSans-Bold" w:cs="DejaVuSans-Bold"/>
          <w:b/>
          <w:bCs/>
        </w:rPr>
        <w:t xml:space="preserve">                                                24. Vážka sa živí: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a) kotúľka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   a) hmyzom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b) kôstovka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       b)  uhynutými organizmami</w:t>
      </w:r>
    </w:p>
    <w:p w:rsidR="00555DEA" w:rsidRPr="00231504" w:rsidRDefault="00555DEA" w:rsidP="003501B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iCs/>
          <w:sz w:val="20"/>
          <w:szCs w:val="20"/>
        </w:rPr>
      </w:pPr>
      <w:r w:rsidRPr="00231504">
        <w:rPr>
          <w:rFonts w:ascii="DejaVuSans" w:hAnsi="DejaVuSans" w:cs="DejaVuSans"/>
          <w:i/>
          <w:iCs/>
          <w:sz w:val="20"/>
          <w:szCs w:val="20"/>
        </w:rPr>
        <w:t>c) škľabka veľká</w:t>
      </w:r>
      <w:r>
        <w:rPr>
          <w:rFonts w:ascii="DejaVuSans" w:hAnsi="DejaVuSans" w:cs="DejaVuSans"/>
          <w:i/>
          <w:iCs/>
          <w:sz w:val="20"/>
          <w:szCs w:val="20"/>
        </w:rPr>
        <w:t xml:space="preserve">                                                                         c)  rastlinami</w:t>
      </w:r>
    </w:p>
    <w:p w:rsidR="00555DEA" w:rsidRPr="008F5850" w:rsidRDefault="00555DEA" w:rsidP="00CF7030">
      <w:pPr>
        <w:rPr>
          <w:rFonts w:ascii="DejaVuSans" w:hAnsi="DejaVuSans" w:cs="DejaVuSans"/>
          <w:b/>
          <w:i/>
          <w:iCs/>
          <w:sz w:val="23"/>
          <w:szCs w:val="23"/>
        </w:rPr>
      </w:pPr>
    </w:p>
    <w:sectPr w:rsidR="00555DEA" w:rsidRPr="008F5850" w:rsidSect="004B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1B4"/>
    <w:rsid w:val="0006300C"/>
    <w:rsid w:val="000D369E"/>
    <w:rsid w:val="001010CF"/>
    <w:rsid w:val="00231504"/>
    <w:rsid w:val="003501B4"/>
    <w:rsid w:val="00435B8A"/>
    <w:rsid w:val="004B5089"/>
    <w:rsid w:val="00555DEA"/>
    <w:rsid w:val="005A1B10"/>
    <w:rsid w:val="005E7C80"/>
    <w:rsid w:val="00654309"/>
    <w:rsid w:val="008F5850"/>
    <w:rsid w:val="009A3E6A"/>
    <w:rsid w:val="00AA170B"/>
    <w:rsid w:val="00B173BD"/>
    <w:rsid w:val="00B977E0"/>
    <w:rsid w:val="00BA2C12"/>
    <w:rsid w:val="00CF7030"/>
    <w:rsid w:val="00D40AFC"/>
    <w:rsid w:val="00DE5546"/>
    <w:rsid w:val="00E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738</Words>
  <Characters>4212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XY</cp:lastModifiedBy>
  <cp:revision>3</cp:revision>
  <cp:lastPrinted>2016-03-20T13:16:00Z</cp:lastPrinted>
  <dcterms:created xsi:type="dcterms:W3CDTF">2016-03-20T14:15:00Z</dcterms:created>
  <dcterms:modified xsi:type="dcterms:W3CDTF">2020-03-16T10:21:00Z</dcterms:modified>
</cp:coreProperties>
</file>